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0A32" w:rsidRPr="005162EC" w:rsidRDefault="00110A32" w:rsidP="00110A32">
      <w:pPr>
        <w:suppressAutoHyphens w:val="0"/>
        <w:spacing w:line="259" w:lineRule="auto"/>
        <w:jc w:val="center"/>
        <w:rPr>
          <w:rFonts w:eastAsia="Calibri"/>
          <w:sz w:val="22"/>
          <w:szCs w:val="22"/>
          <w:lang w:eastAsia="en-US"/>
        </w:rPr>
      </w:pPr>
      <w:r>
        <w:rPr>
          <w:bCs/>
          <w:sz w:val="24"/>
          <w:szCs w:val="24"/>
          <w:lang w:val="ro-RO"/>
        </w:rPr>
        <w:tab/>
      </w:r>
      <w:r w:rsidR="00B0650D">
        <w:rPr>
          <w:noProof/>
        </w:rPr>
        <w:drawing>
          <wp:anchor distT="0" distB="0" distL="114935" distR="114935" simplePos="0" relativeHeight="251657216" behindDoc="0" locked="0" layoutInCell="1" allowOverlap="1" wp14:anchorId="14A739ED">
            <wp:simplePos x="0" y="0"/>
            <wp:positionH relativeFrom="column">
              <wp:posOffset>-323850</wp:posOffset>
            </wp:positionH>
            <wp:positionV relativeFrom="paragraph">
              <wp:posOffset>7620</wp:posOffset>
            </wp:positionV>
            <wp:extent cx="528955" cy="85725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313" t="-195" r="627" b="368"/>
                    <a:stretch>
                      <a:fillRect/>
                    </a:stretch>
                  </pic:blipFill>
                  <pic:spPr bwMode="auto">
                    <a:xfrm>
                      <a:off x="0" y="0"/>
                      <a:ext cx="528955" cy="8572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5162EC">
        <w:rPr>
          <w:rFonts w:eastAsia="Calibri"/>
          <w:sz w:val="22"/>
          <w:szCs w:val="22"/>
          <w:lang w:eastAsia="en-US"/>
        </w:rPr>
        <w:t>SECTORUL 4 AL MUNICIPIULUI BUCUREȘTI</w:t>
      </w:r>
    </w:p>
    <w:p w:rsidR="00110A32" w:rsidRPr="005162EC" w:rsidRDefault="00B0650D" w:rsidP="00110A32">
      <w:pPr>
        <w:suppressAutoHyphens w:val="0"/>
        <w:spacing w:line="259" w:lineRule="auto"/>
        <w:jc w:val="center"/>
        <w:rPr>
          <w:rFonts w:eastAsia="Calibri"/>
          <w:b/>
          <w:sz w:val="22"/>
          <w:szCs w:val="22"/>
          <w:lang w:val="ro-RO" w:eastAsia="en-US"/>
        </w:rPr>
      </w:pPr>
      <w:r>
        <w:rPr>
          <w:noProof/>
        </w:rPr>
        <mc:AlternateContent>
          <mc:Choice Requires="wpg">
            <w:drawing>
              <wp:anchor distT="0" distB="0" distL="0" distR="0" simplePos="0" relativeHeight="251658240" behindDoc="0" locked="0" layoutInCell="1" allowOverlap="1" wp14:anchorId="6E65F689">
                <wp:simplePos x="0" y="0"/>
                <wp:positionH relativeFrom="margin">
                  <wp:posOffset>276225</wp:posOffset>
                </wp:positionH>
                <wp:positionV relativeFrom="paragraph">
                  <wp:posOffset>24765</wp:posOffset>
                </wp:positionV>
                <wp:extent cx="5429250" cy="123825"/>
                <wp:effectExtent l="19050" t="19050" r="19050" b="28575"/>
                <wp:wrapNone/>
                <wp:docPr id="1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5429250" cy="123825"/>
                          <a:chOff x="1649" y="92"/>
                          <a:chExt cx="5533" cy="618"/>
                        </a:xfrm>
                      </wpg:grpSpPr>
                      <wps:wsp>
                        <wps:cNvPr id="12" name="Line 7"/>
                        <wps:cNvCnPr>
                          <a:cxnSpLocks noChangeShapeType="1"/>
                        </wps:cNvCnPr>
                        <wps:spPr bwMode="auto">
                          <a:xfrm>
                            <a:off x="1649" y="92"/>
                            <a:ext cx="5533" cy="0"/>
                          </a:xfrm>
                          <a:prstGeom prst="line">
                            <a:avLst/>
                          </a:prstGeom>
                          <a:noFill/>
                          <a:ln w="25560" cap="sq">
                            <a:solidFill>
                              <a:srgbClr val="FF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Line 8"/>
                        <wps:cNvCnPr>
                          <a:cxnSpLocks noChangeShapeType="1"/>
                        </wps:cNvCnPr>
                        <wps:spPr bwMode="auto">
                          <a:xfrm>
                            <a:off x="1649" y="711"/>
                            <a:ext cx="5533" cy="0"/>
                          </a:xfrm>
                          <a:prstGeom prst="line">
                            <a:avLst/>
                          </a:prstGeom>
                          <a:noFill/>
                          <a:ln w="2556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 name="Line 9"/>
                        <wps:cNvCnPr>
                          <a:cxnSpLocks noChangeShapeType="1"/>
                        </wps:cNvCnPr>
                        <wps:spPr bwMode="auto">
                          <a:xfrm>
                            <a:off x="1649" y="423"/>
                            <a:ext cx="5533" cy="0"/>
                          </a:xfrm>
                          <a:prstGeom prst="line">
                            <a:avLst/>
                          </a:prstGeom>
                          <a:noFill/>
                          <a:ln w="25560" cap="sq">
                            <a:solidFill>
                              <a:srgbClr val="FFFF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642FD76A" id="Group 4" o:spid="_x0000_s1026" style="position:absolute;margin-left:21.75pt;margin-top:1.95pt;width:427.5pt;height:9.75pt;flip:y;z-index:251658240;mso-wrap-distance-left:0;mso-wrap-distance-right:0;mso-position-horizontal-relative:margin" coordorigin="1649,92" coordsize="5533,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">
                <v:line id="Line 7" o:spid="_x0000_s1027" style="position:absolute;visibility:visible;mso-wrap-style:square" from="1649,92" to="718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" strokecolor="red" strokeweight=".71mm">
                  <v:stroke joinstyle="miter" endcap="square"/>
                </v:line>
                <v:line id="Line 8" o:spid="_x0000_s1028" style="position:absolute;visibility:visible;mso-wrap-style:square" from="1649,711" to="7182,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" strokecolor="blue" strokeweight=".71mm">
                  <v:stroke joinstyle="miter" endcap="square"/>
                </v:line>
                <v:line id="Line 9" o:spid="_x0000_s1029" style="position:absolute;visibility:visible;mso-wrap-style:square" from="1649,423" to="7182,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" strokecolor="yellow" strokeweight=".71mm">
                  <v:stroke joinstyle="miter" endcap="square"/>
                </v:line>
                <w10:wrap anchorx="margin"/>
              </v:group>
            </w:pict>
          </mc:Fallback>
        </mc:AlternateContent>
      </w:r>
    </w:p>
    <w:p w:rsidR="00110A32" w:rsidRPr="005162EC" w:rsidRDefault="00110A32" w:rsidP="00110A32">
      <w:pPr>
        <w:suppressAutoHyphens w:val="0"/>
        <w:spacing w:line="259" w:lineRule="auto"/>
        <w:jc w:val="center"/>
        <w:rPr>
          <w:rFonts w:eastAsia="Calibri"/>
          <w:sz w:val="22"/>
          <w:szCs w:val="22"/>
          <w:lang w:val="ro-RO" w:eastAsia="en-US"/>
        </w:rPr>
      </w:pPr>
      <w:r w:rsidRPr="005162EC">
        <w:rPr>
          <w:rFonts w:eastAsia="Calibri"/>
          <w:sz w:val="22"/>
          <w:szCs w:val="22"/>
          <w:lang w:val="ro-RO" w:eastAsia="en-US"/>
        </w:rPr>
        <w:t>Direcția Generală de Administrare a Unităților de Învățământ, a Sportului și Culturii SECTOR 4</w:t>
      </w:r>
    </w:p>
    <w:p w:rsidR="00110A32" w:rsidRPr="005162EC" w:rsidRDefault="00110A32" w:rsidP="00110A32">
      <w:pPr>
        <w:spacing w:line="288" w:lineRule="auto"/>
        <w:jc w:val="center"/>
        <w:rPr>
          <w:kern w:val="1"/>
          <w:sz w:val="22"/>
          <w:szCs w:val="22"/>
          <w:lang w:val="ro-RO"/>
        </w:rPr>
      </w:pPr>
      <w:r w:rsidRPr="005162EC">
        <w:rPr>
          <w:kern w:val="1"/>
          <w:sz w:val="22"/>
          <w:szCs w:val="22"/>
          <w:lang w:val="ro-RO"/>
        </w:rPr>
        <w:t>CIF: 38248861, e-mail: office@dgauis.ro, Tel.: +40786.88.31.80</w:t>
      </w:r>
    </w:p>
    <w:p w:rsidR="00110A32" w:rsidRPr="005162EC" w:rsidRDefault="00110A32" w:rsidP="00110A32">
      <w:pPr>
        <w:suppressAutoHyphens w:val="0"/>
        <w:spacing w:line="259" w:lineRule="auto"/>
        <w:jc w:val="center"/>
        <w:rPr>
          <w:rFonts w:eastAsia="Calibri"/>
          <w:sz w:val="22"/>
          <w:szCs w:val="22"/>
          <w:lang w:val="ro-RO" w:eastAsia="en-US"/>
        </w:rPr>
      </w:pPr>
      <w:r w:rsidRPr="005162EC">
        <w:rPr>
          <w:rFonts w:eastAsia="Calibri"/>
          <w:spacing w:val="8"/>
          <w:sz w:val="22"/>
          <w:szCs w:val="22"/>
          <w:lang w:val="ro-RO" w:eastAsia="en-US"/>
        </w:rPr>
        <w:t>B-dul George Coșbuc Nr. 6-16, Sector 4, Bucureşti</w:t>
      </w:r>
    </w:p>
    <w:p w:rsidR="00110A32" w:rsidRPr="005162EC" w:rsidRDefault="00110A32" w:rsidP="00110A32">
      <w:pPr>
        <w:tabs>
          <w:tab w:val="center" w:pos="4513"/>
          <w:tab w:val="right" w:pos="9026"/>
        </w:tabs>
        <w:rPr>
          <w:sz w:val="28"/>
        </w:rPr>
      </w:pPr>
    </w:p>
    <w:p w:rsidR="00E73268" w:rsidRPr="00110A32" w:rsidRDefault="00110A32" w:rsidP="00110A32">
      <w:pPr>
        <w:jc w:val="center"/>
        <w:rPr>
          <w:b/>
          <w:bCs/>
          <w:sz w:val="24"/>
          <w:szCs w:val="24"/>
          <w:lang w:val="ro-RO"/>
        </w:rPr>
      </w:pPr>
      <w:r w:rsidRPr="00110A32">
        <w:rPr>
          <w:b/>
          <w:bCs/>
          <w:sz w:val="24"/>
          <w:szCs w:val="24"/>
          <w:lang w:val="ro-RO"/>
        </w:rPr>
        <w:t>FORMULAR PENTRU COLECTAREA DE PROPUNERI, SUGESTII, OPINII CU VALOARE DE RECOMANDARE</w:t>
      </w:r>
    </w:p>
    <w:p w:rsidR="00E73268" w:rsidRPr="00110A32" w:rsidRDefault="00E73268">
      <w:pPr>
        <w:jc w:val="both"/>
        <w:rPr>
          <w:rFonts w:eastAsia="Calibri"/>
          <w:b/>
          <w:bCs/>
          <w:sz w:val="24"/>
          <w:szCs w:val="24"/>
          <w:lang w:val="ro-RO"/>
        </w:rPr>
      </w:pPr>
    </w:p>
    <w:p w:rsidR="00E73268" w:rsidRPr="00110A32" w:rsidRDefault="00E73268">
      <w:pPr>
        <w:rPr>
          <w:bCs/>
          <w:sz w:val="24"/>
          <w:szCs w:val="24"/>
          <w:lang w:val="ro-RO"/>
        </w:rPr>
      </w:pPr>
      <w:r w:rsidRPr="00110A32">
        <w:rPr>
          <w:bCs/>
          <w:sz w:val="24"/>
          <w:szCs w:val="24"/>
          <w:lang w:val="ro-RO"/>
        </w:rPr>
        <w:t xml:space="preserve">Organizație/grup informal inițiatoare/inițiator etc. </w:t>
      </w:r>
    </w:p>
    <w:p w:rsidR="00E73268" w:rsidRPr="00110A32" w:rsidRDefault="00E73268">
      <w:pPr>
        <w:rPr>
          <w:bCs/>
          <w:sz w:val="24"/>
          <w:szCs w:val="24"/>
          <w:lang w:val="ro-RO"/>
        </w:rPr>
      </w:pPr>
      <w:r w:rsidRPr="00110A32">
        <w:rPr>
          <w:bCs/>
          <w:sz w:val="24"/>
          <w:szCs w:val="24"/>
          <w:lang w:val="ro-RO"/>
        </w:rPr>
        <w:t xml:space="preserve">Scopul organizației/grupului sau domeniul de activitate al firmei </w:t>
      </w:r>
      <w:r w:rsidRPr="00110A32">
        <w:rPr>
          <w:bCs/>
          <w:i/>
          <w:sz w:val="24"/>
          <w:szCs w:val="24"/>
          <w:lang w:val="ro-RO"/>
        </w:rPr>
        <w:t>(opțional)</w:t>
      </w:r>
    </w:p>
    <w:p w:rsidR="00E73268" w:rsidRPr="00110A32" w:rsidRDefault="00E73268">
      <w:pPr>
        <w:rPr>
          <w:bCs/>
          <w:sz w:val="24"/>
          <w:szCs w:val="24"/>
          <w:lang w:val="ro-RO"/>
        </w:rPr>
      </w:pPr>
      <w:r w:rsidRPr="00110A32">
        <w:rPr>
          <w:bCs/>
          <w:sz w:val="24"/>
          <w:szCs w:val="24"/>
          <w:lang w:val="ro-RO"/>
        </w:rPr>
        <w:t>Nume:</w:t>
      </w:r>
    </w:p>
    <w:p w:rsidR="00E73268" w:rsidRPr="00110A32" w:rsidRDefault="00E73268">
      <w:pPr>
        <w:rPr>
          <w:bCs/>
          <w:sz w:val="24"/>
          <w:szCs w:val="24"/>
          <w:lang w:val="ro-RO"/>
        </w:rPr>
      </w:pPr>
      <w:r w:rsidRPr="00110A32">
        <w:rPr>
          <w:bCs/>
          <w:sz w:val="24"/>
          <w:szCs w:val="24"/>
          <w:lang w:val="ro-RO"/>
        </w:rPr>
        <w:t>Prenume:</w:t>
      </w:r>
    </w:p>
    <w:p w:rsidR="00E73268" w:rsidRPr="00110A32" w:rsidRDefault="00E73268">
      <w:pPr>
        <w:rPr>
          <w:bCs/>
          <w:sz w:val="24"/>
          <w:szCs w:val="24"/>
          <w:lang w:val="ro-RO"/>
        </w:rPr>
      </w:pPr>
      <w:r w:rsidRPr="00110A32">
        <w:rPr>
          <w:bCs/>
          <w:sz w:val="24"/>
          <w:szCs w:val="24"/>
          <w:lang w:val="ro-RO"/>
        </w:rPr>
        <w:t>E-mail:</w:t>
      </w:r>
    </w:p>
    <w:p w:rsidR="00E73268" w:rsidRPr="00110A32" w:rsidRDefault="00E73268">
      <w:pPr>
        <w:rPr>
          <w:bCs/>
          <w:sz w:val="24"/>
          <w:szCs w:val="24"/>
          <w:lang w:val="ro-RO"/>
        </w:rPr>
      </w:pPr>
      <w:r w:rsidRPr="00110A32">
        <w:rPr>
          <w:bCs/>
          <w:sz w:val="24"/>
          <w:szCs w:val="24"/>
          <w:lang w:val="ro-RO"/>
        </w:rPr>
        <w:t>Telefon:</w:t>
      </w:r>
    </w:p>
    <w:p w:rsidR="00E73268" w:rsidRPr="00110A32" w:rsidRDefault="00E73268">
      <w:pPr>
        <w:rPr>
          <w:bCs/>
          <w:sz w:val="24"/>
          <w:szCs w:val="24"/>
          <w:lang w:val="ro-RO"/>
        </w:rPr>
      </w:pPr>
      <w:r w:rsidRPr="00110A32">
        <w:rPr>
          <w:bCs/>
          <w:sz w:val="24"/>
          <w:szCs w:val="24"/>
          <w:lang w:val="ro-RO"/>
        </w:rPr>
        <w:t>Localitate:</w:t>
      </w:r>
    </w:p>
    <w:p w:rsidR="00E73268" w:rsidRDefault="00E73268">
      <w:pPr>
        <w:rPr>
          <w:bCs/>
          <w:sz w:val="24"/>
          <w:szCs w:val="24"/>
          <w:lang w:val="ro-RO"/>
        </w:rPr>
      </w:pPr>
      <w:r w:rsidRPr="00110A32">
        <w:rPr>
          <w:bCs/>
          <w:sz w:val="24"/>
          <w:szCs w:val="24"/>
          <w:lang w:val="ro-RO"/>
        </w:rPr>
        <w:t>Adresă de corespondență:</w:t>
      </w:r>
    </w:p>
    <w:p w:rsidR="00110A32" w:rsidRPr="00110A32" w:rsidRDefault="00110A32">
      <w:pPr>
        <w:rPr>
          <w:rFonts w:eastAsia="Calibri"/>
          <w:sz w:val="24"/>
          <w:szCs w:val="24"/>
          <w:lang w:val="ro-RO"/>
        </w:rPr>
      </w:pPr>
    </w:p>
    <w:tbl>
      <w:tblPr>
        <w:tblW w:w="10740" w:type="dxa"/>
        <w:tblLayout w:type="fixed"/>
        <w:tblLook w:val="0000" w:firstRow="0" w:lastRow="0" w:firstColumn="0" w:lastColumn="0" w:noHBand="0" w:noVBand="0"/>
      </w:tblPr>
      <w:tblGrid>
        <w:gridCol w:w="549"/>
        <w:gridCol w:w="1258"/>
        <w:gridCol w:w="3119"/>
        <w:gridCol w:w="2837"/>
        <w:gridCol w:w="2977"/>
      </w:tblGrid>
      <w:tr w:rsidR="00E73268" w:rsidRPr="00110A32" w:rsidTr="00110A32">
        <w:tc>
          <w:tcPr>
            <w:tcW w:w="549" w:type="dxa"/>
            <w:tcBorders>
              <w:top w:val="single" w:sz="4" w:space="0" w:color="000000"/>
              <w:left w:val="single" w:sz="4" w:space="0" w:color="000000"/>
              <w:bottom w:val="single" w:sz="4" w:space="0" w:color="000000"/>
              <w:right w:val="single" w:sz="4" w:space="0" w:color="000000"/>
            </w:tcBorders>
            <w:shd w:val="clear" w:color="auto" w:fill="auto"/>
          </w:tcPr>
          <w:p w:rsidR="00E73268" w:rsidRPr="00110A32" w:rsidRDefault="00E73268">
            <w:pPr>
              <w:jc w:val="center"/>
              <w:rPr>
                <w:rFonts w:eastAsia="Calibri"/>
                <w:sz w:val="24"/>
                <w:szCs w:val="24"/>
                <w:lang w:val="ro-RO"/>
              </w:rPr>
            </w:pPr>
            <w:r w:rsidRPr="00110A32">
              <w:rPr>
                <w:rFonts w:eastAsia="Calibri"/>
                <w:sz w:val="24"/>
                <w:szCs w:val="24"/>
                <w:lang w:val="ro-RO"/>
              </w:rPr>
              <w:t>Nr. crt.</w:t>
            </w: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rsidR="00E73268" w:rsidRPr="00110A32" w:rsidRDefault="00E73268">
            <w:pPr>
              <w:jc w:val="center"/>
              <w:rPr>
                <w:rFonts w:eastAsia="Calibri"/>
                <w:sz w:val="24"/>
                <w:szCs w:val="24"/>
                <w:lang w:val="ro-RO"/>
              </w:rPr>
            </w:pPr>
            <w:r w:rsidRPr="00110A32">
              <w:rPr>
                <w:rFonts w:eastAsia="Calibri"/>
                <w:sz w:val="24"/>
                <w:szCs w:val="24"/>
                <w:lang w:val="ro-RO"/>
              </w:rPr>
              <w:t>Nr. articol</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E73268" w:rsidRPr="00110A32" w:rsidRDefault="00E73268">
            <w:pPr>
              <w:jc w:val="center"/>
              <w:rPr>
                <w:rFonts w:eastAsia="Calibri"/>
                <w:sz w:val="24"/>
                <w:szCs w:val="24"/>
                <w:lang w:val="ro-RO"/>
              </w:rPr>
            </w:pPr>
            <w:r w:rsidRPr="00110A32">
              <w:rPr>
                <w:rFonts w:eastAsia="Calibri"/>
                <w:sz w:val="24"/>
                <w:szCs w:val="24"/>
                <w:lang w:val="ro-RO"/>
              </w:rPr>
              <w:t>Textul inițial al proiectului de hotărâre/dispoziției</w:t>
            </w:r>
          </w:p>
          <w:p w:rsidR="00E73268" w:rsidRPr="00110A32" w:rsidRDefault="00E73268">
            <w:pPr>
              <w:jc w:val="center"/>
              <w:rPr>
                <w:rFonts w:eastAsia="Calibri"/>
                <w:sz w:val="24"/>
                <w:szCs w:val="24"/>
                <w:lang w:val="ro-RO"/>
              </w:rPr>
            </w:pPr>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rsidR="00E73268" w:rsidRPr="00110A32" w:rsidRDefault="00E73268">
            <w:pPr>
              <w:jc w:val="center"/>
              <w:rPr>
                <w:rFonts w:eastAsia="Calibri"/>
                <w:sz w:val="24"/>
                <w:szCs w:val="24"/>
                <w:lang w:val="ro-RO"/>
              </w:rPr>
            </w:pPr>
            <w:r w:rsidRPr="00110A32">
              <w:rPr>
                <w:rFonts w:eastAsia="Calibri"/>
                <w:sz w:val="24"/>
                <w:szCs w:val="24"/>
                <w:lang w:val="ro-RO"/>
              </w:rPr>
              <w:t>Conținut propunere/sugestie/opinie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E73268" w:rsidRPr="00110A32" w:rsidRDefault="00E73268">
            <w:pPr>
              <w:jc w:val="center"/>
              <w:rPr>
                <w:sz w:val="24"/>
                <w:szCs w:val="24"/>
              </w:rPr>
            </w:pPr>
            <w:r w:rsidRPr="00110A32">
              <w:rPr>
                <w:rFonts w:eastAsia="Calibri"/>
                <w:sz w:val="24"/>
                <w:szCs w:val="24"/>
                <w:lang w:val="ro-RO"/>
              </w:rPr>
              <w:t xml:space="preserve">Argumentarea propunerii/sugestiei/opiniei </w:t>
            </w:r>
          </w:p>
        </w:tc>
      </w:tr>
      <w:tr w:rsidR="00E73268" w:rsidRPr="00110A32" w:rsidTr="00110A32">
        <w:tc>
          <w:tcPr>
            <w:tcW w:w="549" w:type="dxa"/>
            <w:tcBorders>
              <w:top w:val="single" w:sz="4" w:space="0" w:color="000000"/>
              <w:left w:val="single" w:sz="4" w:space="0" w:color="000000"/>
              <w:bottom w:val="single" w:sz="4" w:space="0" w:color="000000"/>
              <w:right w:val="single" w:sz="4" w:space="0" w:color="000000"/>
            </w:tcBorders>
            <w:shd w:val="clear" w:color="auto" w:fill="auto"/>
          </w:tcPr>
          <w:p w:rsidR="00E73268" w:rsidRPr="00110A32" w:rsidRDefault="00E73268">
            <w:pPr>
              <w:jc w:val="both"/>
              <w:rPr>
                <w:rFonts w:eastAsia="Calibri"/>
                <w:sz w:val="24"/>
                <w:szCs w:val="24"/>
                <w:lang w:val="ro-RO"/>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rsidR="00E73268" w:rsidRPr="00110A32" w:rsidRDefault="00E73268">
            <w:pPr>
              <w:jc w:val="both"/>
              <w:rPr>
                <w:rFonts w:eastAsia="Calibri"/>
                <w:sz w:val="24"/>
                <w:szCs w:val="24"/>
                <w:lang w:val="ro-RO"/>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E73268" w:rsidRPr="00110A32" w:rsidRDefault="00E73268">
            <w:pPr>
              <w:jc w:val="both"/>
              <w:rPr>
                <w:rFonts w:eastAsia="Calibri"/>
                <w:sz w:val="24"/>
                <w:szCs w:val="24"/>
                <w:lang w:val="ro-RO"/>
              </w:rPr>
            </w:pPr>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rsidR="00E73268" w:rsidRPr="00110A32" w:rsidRDefault="00E73268">
            <w:pPr>
              <w:jc w:val="both"/>
              <w:rPr>
                <w:rFonts w:eastAsia="Calibri"/>
                <w:sz w:val="24"/>
                <w:szCs w:val="24"/>
                <w:lang w:val="ro-RO"/>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E73268" w:rsidRPr="00110A32" w:rsidRDefault="00E73268">
            <w:pPr>
              <w:jc w:val="both"/>
              <w:rPr>
                <w:rFonts w:eastAsia="Calibri"/>
                <w:sz w:val="24"/>
                <w:szCs w:val="24"/>
                <w:lang w:val="ro-RO"/>
              </w:rPr>
            </w:pPr>
          </w:p>
        </w:tc>
      </w:tr>
      <w:tr w:rsidR="00E73268" w:rsidRPr="00110A32" w:rsidTr="00110A32">
        <w:tc>
          <w:tcPr>
            <w:tcW w:w="549" w:type="dxa"/>
            <w:tcBorders>
              <w:top w:val="single" w:sz="4" w:space="0" w:color="000000"/>
              <w:left w:val="single" w:sz="4" w:space="0" w:color="000000"/>
              <w:bottom w:val="single" w:sz="4" w:space="0" w:color="000000"/>
              <w:right w:val="single" w:sz="4" w:space="0" w:color="000000"/>
            </w:tcBorders>
            <w:shd w:val="clear" w:color="auto" w:fill="auto"/>
          </w:tcPr>
          <w:p w:rsidR="00E73268" w:rsidRPr="00110A32" w:rsidRDefault="00E73268">
            <w:pPr>
              <w:jc w:val="both"/>
              <w:rPr>
                <w:rFonts w:eastAsia="Calibri"/>
                <w:sz w:val="24"/>
                <w:szCs w:val="24"/>
                <w:lang w:val="ro-RO"/>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rsidR="00E73268" w:rsidRPr="00110A32" w:rsidRDefault="00E73268">
            <w:pPr>
              <w:jc w:val="both"/>
              <w:rPr>
                <w:rFonts w:eastAsia="Calibri"/>
                <w:sz w:val="24"/>
                <w:szCs w:val="24"/>
                <w:lang w:val="ro-RO"/>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E73268" w:rsidRPr="00110A32" w:rsidRDefault="00E73268">
            <w:pPr>
              <w:jc w:val="both"/>
              <w:rPr>
                <w:rFonts w:eastAsia="Calibri"/>
                <w:sz w:val="24"/>
                <w:szCs w:val="24"/>
                <w:lang w:val="ro-RO"/>
              </w:rPr>
            </w:pPr>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rsidR="00E73268" w:rsidRPr="00110A32" w:rsidRDefault="00E73268">
            <w:pPr>
              <w:jc w:val="both"/>
              <w:rPr>
                <w:rFonts w:eastAsia="Calibri"/>
                <w:sz w:val="24"/>
                <w:szCs w:val="24"/>
                <w:lang w:val="ro-RO"/>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E73268" w:rsidRPr="00110A32" w:rsidRDefault="00E73268">
            <w:pPr>
              <w:jc w:val="both"/>
              <w:rPr>
                <w:rFonts w:eastAsia="Calibri"/>
                <w:sz w:val="24"/>
                <w:szCs w:val="24"/>
                <w:lang w:val="ro-RO"/>
              </w:rPr>
            </w:pPr>
          </w:p>
        </w:tc>
      </w:tr>
      <w:tr w:rsidR="00E73268" w:rsidRPr="00110A32" w:rsidTr="00110A32">
        <w:tc>
          <w:tcPr>
            <w:tcW w:w="549" w:type="dxa"/>
            <w:tcBorders>
              <w:top w:val="single" w:sz="4" w:space="0" w:color="000000"/>
              <w:left w:val="single" w:sz="4" w:space="0" w:color="000000"/>
              <w:bottom w:val="single" w:sz="4" w:space="0" w:color="000000"/>
              <w:right w:val="single" w:sz="4" w:space="0" w:color="000000"/>
            </w:tcBorders>
            <w:shd w:val="clear" w:color="auto" w:fill="auto"/>
          </w:tcPr>
          <w:p w:rsidR="00E73268" w:rsidRPr="00110A32" w:rsidRDefault="00E73268">
            <w:pPr>
              <w:jc w:val="both"/>
              <w:rPr>
                <w:rFonts w:eastAsia="Calibri"/>
                <w:sz w:val="24"/>
                <w:szCs w:val="24"/>
                <w:lang w:val="ro-RO"/>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rsidR="00E73268" w:rsidRPr="00110A32" w:rsidRDefault="00E73268">
            <w:pPr>
              <w:jc w:val="both"/>
              <w:rPr>
                <w:rFonts w:eastAsia="Calibri"/>
                <w:sz w:val="24"/>
                <w:szCs w:val="24"/>
                <w:lang w:val="ro-RO"/>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E73268" w:rsidRPr="00110A32" w:rsidRDefault="00E73268">
            <w:pPr>
              <w:jc w:val="both"/>
              <w:rPr>
                <w:rFonts w:eastAsia="Calibri"/>
                <w:sz w:val="24"/>
                <w:szCs w:val="24"/>
                <w:lang w:val="ro-RO"/>
              </w:rPr>
            </w:pPr>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rsidR="00E73268" w:rsidRPr="00110A32" w:rsidRDefault="00E73268">
            <w:pPr>
              <w:jc w:val="both"/>
              <w:rPr>
                <w:rFonts w:eastAsia="Calibri"/>
                <w:sz w:val="24"/>
                <w:szCs w:val="24"/>
                <w:lang w:val="ro-RO"/>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E73268" w:rsidRPr="00110A32" w:rsidRDefault="00E73268">
            <w:pPr>
              <w:jc w:val="both"/>
              <w:rPr>
                <w:rFonts w:eastAsia="Calibri"/>
                <w:sz w:val="24"/>
                <w:szCs w:val="24"/>
                <w:lang w:val="ro-RO"/>
              </w:rPr>
            </w:pPr>
          </w:p>
        </w:tc>
      </w:tr>
      <w:tr w:rsidR="00E73268" w:rsidRPr="00110A32" w:rsidTr="00110A32">
        <w:tc>
          <w:tcPr>
            <w:tcW w:w="549" w:type="dxa"/>
            <w:tcBorders>
              <w:top w:val="single" w:sz="4" w:space="0" w:color="000000"/>
              <w:left w:val="single" w:sz="4" w:space="0" w:color="000000"/>
              <w:bottom w:val="single" w:sz="4" w:space="0" w:color="000000"/>
              <w:right w:val="single" w:sz="4" w:space="0" w:color="000000"/>
            </w:tcBorders>
            <w:shd w:val="clear" w:color="auto" w:fill="auto"/>
          </w:tcPr>
          <w:p w:rsidR="00E73268" w:rsidRPr="00110A32" w:rsidRDefault="00E73268">
            <w:pPr>
              <w:jc w:val="both"/>
              <w:rPr>
                <w:rFonts w:eastAsia="Calibri"/>
                <w:sz w:val="24"/>
                <w:szCs w:val="24"/>
                <w:lang w:val="ro-RO"/>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rsidR="00E73268" w:rsidRPr="00110A32" w:rsidRDefault="00E73268">
            <w:pPr>
              <w:jc w:val="both"/>
              <w:rPr>
                <w:rFonts w:eastAsia="Calibri"/>
                <w:sz w:val="24"/>
                <w:szCs w:val="24"/>
                <w:lang w:val="ro-RO"/>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E73268" w:rsidRPr="00110A32" w:rsidRDefault="00E73268">
            <w:pPr>
              <w:jc w:val="both"/>
              <w:rPr>
                <w:rFonts w:eastAsia="Calibri"/>
                <w:sz w:val="24"/>
                <w:szCs w:val="24"/>
                <w:lang w:val="ro-RO"/>
              </w:rPr>
            </w:pPr>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rsidR="00E73268" w:rsidRPr="00110A32" w:rsidRDefault="00E73268">
            <w:pPr>
              <w:jc w:val="both"/>
              <w:rPr>
                <w:rFonts w:eastAsia="Calibri"/>
                <w:sz w:val="24"/>
                <w:szCs w:val="24"/>
                <w:lang w:val="ro-RO"/>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E73268" w:rsidRPr="00110A32" w:rsidRDefault="00E73268">
            <w:pPr>
              <w:jc w:val="both"/>
              <w:rPr>
                <w:rFonts w:eastAsia="Calibri"/>
                <w:sz w:val="24"/>
                <w:szCs w:val="24"/>
                <w:lang w:val="ro-RO"/>
              </w:rPr>
            </w:pPr>
          </w:p>
        </w:tc>
      </w:tr>
    </w:tbl>
    <w:p w:rsidR="00110A32" w:rsidRDefault="00110A32">
      <w:pPr>
        <w:jc w:val="both"/>
        <w:rPr>
          <w:rFonts w:eastAsia="Calibri"/>
          <w:sz w:val="24"/>
          <w:szCs w:val="24"/>
          <w:lang w:val="ro-RO"/>
        </w:rPr>
      </w:pPr>
    </w:p>
    <w:p w:rsidR="00E73268" w:rsidRPr="00110A32" w:rsidRDefault="00E73268">
      <w:pPr>
        <w:jc w:val="both"/>
        <w:rPr>
          <w:rFonts w:eastAsia="Calibri"/>
          <w:b/>
          <w:sz w:val="24"/>
          <w:szCs w:val="24"/>
          <w:lang w:val="ro-RO"/>
        </w:rPr>
      </w:pPr>
      <w:r w:rsidRPr="00110A32">
        <w:rPr>
          <w:rFonts w:eastAsia="Calibri"/>
          <w:sz w:val="24"/>
          <w:szCs w:val="24"/>
          <w:lang w:val="ro-RO"/>
        </w:rPr>
        <w:t xml:space="preserve">Alte idei/sugestii/comentarii: </w:t>
      </w:r>
    </w:p>
    <w:p w:rsidR="00E73268" w:rsidRPr="00110A32" w:rsidRDefault="00E73268">
      <w:pPr>
        <w:jc w:val="both"/>
        <w:rPr>
          <w:rFonts w:eastAsia="Calibri"/>
          <w:b/>
          <w:sz w:val="24"/>
          <w:szCs w:val="24"/>
          <w:lang w:val="ro-RO"/>
        </w:rPr>
      </w:pPr>
    </w:p>
    <w:p w:rsidR="00E73268" w:rsidRPr="00110A32" w:rsidRDefault="00E73268">
      <w:pPr>
        <w:jc w:val="both"/>
        <w:rPr>
          <w:rFonts w:eastAsia="Calibri"/>
          <w:b/>
          <w:sz w:val="24"/>
          <w:szCs w:val="24"/>
          <w:lang w:val="ro-RO"/>
        </w:rPr>
      </w:pPr>
      <w:r w:rsidRPr="00110A32">
        <w:rPr>
          <w:rFonts w:eastAsia="Calibri"/>
          <w:b/>
          <w:sz w:val="24"/>
          <w:szCs w:val="24"/>
          <w:lang w:val="ro-RO"/>
        </w:rPr>
        <w:t>Menționăm că toate sugestiile transmise pentru textul proiectului de hotărâre/dispoziției vor fi făcute publice, fiind parte dintr-un proces dedicat transparenței decizionale.</w:t>
      </w:r>
    </w:p>
    <w:p w:rsidR="00E73268" w:rsidRPr="00110A32" w:rsidRDefault="00E73268">
      <w:pPr>
        <w:jc w:val="both"/>
        <w:rPr>
          <w:rFonts w:eastAsia="Calibri"/>
          <w:b/>
          <w:sz w:val="24"/>
          <w:szCs w:val="24"/>
          <w:lang w:val="ro-RO"/>
        </w:rPr>
      </w:pPr>
    </w:p>
    <w:p w:rsidR="00E73268" w:rsidRPr="00110A32" w:rsidRDefault="00E73268">
      <w:pPr>
        <w:jc w:val="both"/>
        <w:rPr>
          <w:rFonts w:eastAsia="Calibri"/>
          <w:sz w:val="24"/>
          <w:szCs w:val="24"/>
          <w:lang w:val="ro-RO"/>
        </w:rPr>
      </w:pPr>
      <w:r w:rsidRPr="00110A32">
        <w:rPr>
          <w:rFonts w:eastAsia="Calibri"/>
          <w:b/>
          <w:sz w:val="24"/>
          <w:szCs w:val="24"/>
          <w:lang w:val="ro-RO"/>
        </w:rPr>
        <w:t xml:space="preserve">Doriți ca numele dvs. să fie asociat cu aceste propuneri sau doriți ca propunerile înaintate să fie anonime? </w:t>
      </w:r>
      <w:r w:rsidRPr="00110A32">
        <w:rPr>
          <w:rFonts w:eastAsia="Calibri"/>
          <w:sz w:val="24"/>
          <w:szCs w:val="24"/>
          <w:lang w:val="ro-RO"/>
        </w:rPr>
        <w:t xml:space="preserve">Datele de contact nu sunt făcute publice. </w:t>
      </w:r>
    </w:p>
    <w:p w:rsidR="00E73268" w:rsidRPr="00110A32" w:rsidRDefault="00E73268">
      <w:pPr>
        <w:numPr>
          <w:ilvl w:val="0"/>
          <w:numId w:val="2"/>
        </w:numPr>
        <w:spacing w:after="200" w:line="276" w:lineRule="auto"/>
        <w:jc w:val="both"/>
        <w:rPr>
          <w:rFonts w:eastAsia="Calibri"/>
          <w:sz w:val="24"/>
          <w:szCs w:val="24"/>
          <w:lang w:val="ro-RO"/>
        </w:rPr>
      </w:pPr>
      <w:r w:rsidRPr="00110A32">
        <w:rPr>
          <w:rFonts w:eastAsia="Calibri"/>
          <w:sz w:val="24"/>
          <w:szCs w:val="24"/>
          <w:lang w:val="ro-RO"/>
        </w:rPr>
        <w:t>Doresc să fie menționat numele organizației/numele persoanei fizice (după caz)</w:t>
      </w:r>
    </w:p>
    <w:p w:rsidR="00E73268" w:rsidRPr="00110A32" w:rsidRDefault="00E73268">
      <w:pPr>
        <w:numPr>
          <w:ilvl w:val="0"/>
          <w:numId w:val="2"/>
        </w:numPr>
        <w:spacing w:after="200" w:line="276" w:lineRule="auto"/>
        <w:rPr>
          <w:rFonts w:eastAsia="Calibri"/>
          <w:sz w:val="24"/>
          <w:szCs w:val="24"/>
          <w:lang w:val="ro-RO"/>
        </w:rPr>
      </w:pPr>
      <w:r w:rsidRPr="00110A32">
        <w:rPr>
          <w:rFonts w:eastAsia="Calibri"/>
          <w:sz w:val="24"/>
          <w:szCs w:val="24"/>
          <w:lang w:val="ro-RO"/>
        </w:rPr>
        <w:t>Doresc să fie anonime</w:t>
      </w:r>
    </w:p>
    <w:p w:rsidR="00E73268" w:rsidRPr="00110A32" w:rsidRDefault="00E73268">
      <w:pPr>
        <w:numPr>
          <w:ilvl w:val="0"/>
          <w:numId w:val="3"/>
        </w:numPr>
        <w:spacing w:after="200" w:line="276" w:lineRule="auto"/>
        <w:jc w:val="both"/>
        <w:rPr>
          <w:rFonts w:eastAsia="Calibri"/>
          <w:sz w:val="24"/>
          <w:szCs w:val="24"/>
          <w:lang w:val="ro-RO"/>
        </w:rPr>
      </w:pPr>
      <w:r w:rsidRPr="00110A32">
        <w:rPr>
          <w:rFonts w:eastAsia="Calibri"/>
          <w:sz w:val="24"/>
          <w:szCs w:val="24"/>
          <w:lang w:val="ro-RO"/>
        </w:rPr>
        <w:t>Sunt de acord</w:t>
      </w:r>
    </w:p>
    <w:p w:rsidR="00E73268" w:rsidRPr="00110A32" w:rsidRDefault="00E73268">
      <w:pPr>
        <w:numPr>
          <w:ilvl w:val="0"/>
          <w:numId w:val="3"/>
        </w:numPr>
        <w:spacing w:after="200" w:line="276" w:lineRule="auto"/>
        <w:jc w:val="both"/>
        <w:rPr>
          <w:color w:val="212529"/>
          <w:sz w:val="24"/>
          <w:szCs w:val="24"/>
        </w:rPr>
      </w:pPr>
      <w:r w:rsidRPr="00110A32">
        <w:rPr>
          <w:rFonts w:eastAsia="Calibri"/>
          <w:sz w:val="24"/>
          <w:szCs w:val="24"/>
          <w:lang w:val="ro-RO"/>
        </w:rPr>
        <w:t>Nu sunt de acord</w:t>
      </w:r>
    </w:p>
    <w:p w:rsidR="00E73268" w:rsidRPr="00110A32" w:rsidRDefault="00E73268" w:rsidP="00110A32">
      <w:pPr>
        <w:spacing w:line="276" w:lineRule="auto"/>
        <w:jc w:val="both"/>
        <w:rPr>
          <w:b/>
          <w:bCs/>
          <w:sz w:val="24"/>
          <w:szCs w:val="24"/>
        </w:rPr>
      </w:pPr>
      <w:r w:rsidRPr="00110A32">
        <w:rPr>
          <w:color w:val="212529"/>
          <w:sz w:val="24"/>
          <w:szCs w:val="24"/>
        </w:rPr>
        <w:t>Propunerile, sugestiile şi opiniile cu privire la proiectele de acte normative, pot fi transmise la adresa de e-mail: </w:t>
      </w:r>
      <w:r w:rsidR="00110A32">
        <w:rPr>
          <w:sz w:val="24"/>
          <w:szCs w:val="24"/>
          <w:lang/>
        </w:rPr>
        <w:t>office@dgauis.ro</w:t>
      </w:r>
      <w:r w:rsidRPr="00110A32">
        <w:rPr>
          <w:color w:val="212529"/>
          <w:sz w:val="24"/>
          <w:szCs w:val="24"/>
        </w:rPr>
        <w:t>, în termen de 10 zile calendaristice de la data publicării pe site.</w:t>
      </w:r>
    </w:p>
    <w:p w:rsidR="00E73268" w:rsidRPr="00110A32" w:rsidRDefault="00E73268" w:rsidP="00110A32">
      <w:pPr>
        <w:spacing w:line="276" w:lineRule="auto"/>
        <w:jc w:val="both"/>
        <w:rPr>
          <w:b/>
          <w:bCs/>
          <w:sz w:val="24"/>
          <w:szCs w:val="24"/>
        </w:rPr>
      </w:pPr>
    </w:p>
    <w:p w:rsidR="00E73268" w:rsidRPr="00110A32" w:rsidRDefault="00E73268" w:rsidP="00110A32">
      <w:pPr>
        <w:spacing w:line="276" w:lineRule="auto"/>
        <w:jc w:val="both"/>
        <w:rPr>
          <w:sz w:val="24"/>
          <w:szCs w:val="24"/>
        </w:rPr>
      </w:pPr>
      <w:r w:rsidRPr="00110A32">
        <w:rPr>
          <w:b/>
          <w:bCs/>
          <w:sz w:val="24"/>
          <w:szCs w:val="24"/>
        </w:rPr>
        <w:t>Motivul colectării informației:</w:t>
      </w:r>
    </w:p>
    <w:p w:rsidR="00E73268" w:rsidRPr="00110A32" w:rsidRDefault="00E73268" w:rsidP="00110A32">
      <w:pPr>
        <w:spacing w:line="276" w:lineRule="auto"/>
        <w:jc w:val="both"/>
        <w:rPr>
          <w:sz w:val="24"/>
          <w:szCs w:val="24"/>
        </w:rPr>
      </w:pPr>
      <w:r w:rsidRPr="00110A32">
        <w:rPr>
          <w:sz w:val="24"/>
          <w:szCs w:val="24"/>
        </w:rPr>
        <w:t xml:space="preserve">Prin completarea şi semnarea prezentei cereri îmi dau acordul cu privire la colectarea şi prelucrarea datelor cu caracter personal de către </w:t>
      </w:r>
      <w:r w:rsidR="00110A32">
        <w:rPr>
          <w:sz w:val="24"/>
          <w:szCs w:val="24"/>
        </w:rPr>
        <w:t>DGAUISC S4</w:t>
      </w:r>
      <w:r w:rsidRPr="00110A32">
        <w:rPr>
          <w:sz w:val="24"/>
          <w:szCs w:val="24"/>
        </w:rPr>
        <w:t xml:space="preserve"> prin mijloace automate/manuale în scopul soluţionării cererii formulate.</w:t>
      </w:r>
    </w:p>
    <w:p w:rsidR="00E73268" w:rsidRPr="00110A32" w:rsidRDefault="00E73268" w:rsidP="00110A32">
      <w:pPr>
        <w:spacing w:line="276" w:lineRule="auto"/>
        <w:jc w:val="both"/>
        <w:rPr>
          <w:sz w:val="24"/>
          <w:szCs w:val="24"/>
        </w:rPr>
      </w:pPr>
      <w:r w:rsidRPr="00110A32">
        <w:rPr>
          <w:sz w:val="24"/>
          <w:szCs w:val="24"/>
        </w:rPr>
        <w:t xml:space="preserve">Informaţiile puse la dispoziţia </w:t>
      </w:r>
      <w:r w:rsidR="00110A32">
        <w:rPr>
          <w:sz w:val="24"/>
          <w:szCs w:val="24"/>
        </w:rPr>
        <w:t>DGAUISC S4</w:t>
      </w:r>
      <w:r w:rsidRPr="00110A32">
        <w:rPr>
          <w:sz w:val="24"/>
          <w:szCs w:val="24"/>
        </w:rPr>
        <w:t xml:space="preserve"> sunt destinate soluţionării cererilor, gestionate şi prelucrate în baza unor dispoziţii legale.  </w:t>
      </w:r>
    </w:p>
    <w:p w:rsidR="00E73268" w:rsidRPr="00110A32" w:rsidRDefault="00E73268" w:rsidP="00110A32">
      <w:pPr>
        <w:spacing w:line="276" w:lineRule="auto"/>
        <w:jc w:val="both"/>
        <w:rPr>
          <w:b/>
          <w:bCs/>
          <w:sz w:val="24"/>
          <w:szCs w:val="24"/>
        </w:rPr>
      </w:pPr>
      <w:r w:rsidRPr="00110A32">
        <w:rPr>
          <w:sz w:val="24"/>
          <w:szCs w:val="24"/>
        </w:rPr>
        <w:t xml:space="preserve">Precizez că datele menţionate în cerere au fost obţinute prin mijloace legale, iar utilizarea lor priveşte exclusiv realizarea unor scopuri și interese legitime.  </w:t>
      </w:r>
    </w:p>
    <w:p w:rsidR="00E73268" w:rsidRPr="00110A32" w:rsidRDefault="00E73268" w:rsidP="00110A32">
      <w:pPr>
        <w:spacing w:line="276" w:lineRule="auto"/>
        <w:jc w:val="both"/>
        <w:rPr>
          <w:sz w:val="24"/>
          <w:szCs w:val="24"/>
        </w:rPr>
      </w:pPr>
      <w:r w:rsidRPr="00110A32">
        <w:rPr>
          <w:b/>
          <w:bCs/>
          <w:sz w:val="24"/>
          <w:szCs w:val="24"/>
        </w:rPr>
        <w:t>Durata medie de completare a formularului:</w:t>
      </w:r>
    </w:p>
    <w:p w:rsidR="00E73268" w:rsidRPr="00110A32" w:rsidRDefault="00E73268" w:rsidP="00110A32">
      <w:pPr>
        <w:numPr>
          <w:ilvl w:val="0"/>
          <w:numId w:val="4"/>
        </w:numPr>
        <w:spacing w:line="276" w:lineRule="auto"/>
        <w:jc w:val="both"/>
        <w:rPr>
          <w:sz w:val="24"/>
          <w:szCs w:val="24"/>
        </w:rPr>
      </w:pPr>
      <w:r w:rsidRPr="00110A32">
        <w:rPr>
          <w:sz w:val="24"/>
          <w:szCs w:val="24"/>
        </w:rPr>
        <w:t>35 minute pentru un formular cu grad de complexitate ridicată;</w:t>
      </w:r>
    </w:p>
    <w:p w:rsidR="00E73268" w:rsidRPr="0015174B" w:rsidRDefault="00E73268" w:rsidP="00110A32">
      <w:pPr>
        <w:numPr>
          <w:ilvl w:val="0"/>
          <w:numId w:val="4"/>
        </w:numPr>
        <w:spacing w:line="276" w:lineRule="auto"/>
        <w:jc w:val="both"/>
        <w:rPr>
          <w:b/>
          <w:bCs/>
          <w:sz w:val="24"/>
          <w:szCs w:val="24"/>
        </w:rPr>
      </w:pPr>
      <w:r w:rsidRPr="00110A32">
        <w:rPr>
          <w:sz w:val="24"/>
          <w:szCs w:val="24"/>
        </w:rPr>
        <w:t>10 minute pentru un formular cu grad de complexitate scăzută.</w:t>
      </w:r>
    </w:p>
    <w:p w:rsidR="0015174B" w:rsidRPr="00110A32" w:rsidRDefault="0015174B" w:rsidP="0015174B">
      <w:pPr>
        <w:spacing w:line="276" w:lineRule="auto"/>
        <w:ind w:left="720"/>
        <w:jc w:val="both"/>
        <w:rPr>
          <w:b/>
          <w:bCs/>
          <w:sz w:val="24"/>
          <w:szCs w:val="24"/>
        </w:rPr>
      </w:pPr>
    </w:p>
    <w:p w:rsidR="00ED0889" w:rsidRDefault="00E73268" w:rsidP="0015174B">
      <w:pPr>
        <w:spacing w:line="360" w:lineRule="auto"/>
        <w:ind w:firstLine="360"/>
        <w:jc w:val="both"/>
        <w:rPr>
          <w:sz w:val="24"/>
          <w:szCs w:val="24"/>
        </w:rPr>
      </w:pPr>
      <w:r w:rsidRPr="00110A32">
        <w:rPr>
          <w:b/>
          <w:bCs/>
          <w:sz w:val="24"/>
          <w:szCs w:val="24"/>
        </w:rPr>
        <w:t>Notă !</w:t>
      </w:r>
      <w:r w:rsidRPr="00110A32">
        <w:rPr>
          <w:sz w:val="24"/>
          <w:szCs w:val="24"/>
        </w:rPr>
        <w:t xml:space="preserve">  Conform GDPR, persoanele vizate beneficiază de dreptul la informare, de acces, dreptul la rectificare, dreptul la ştergerea datelor, dreptul la restricţionarea prelucrării, dreptul la portabilitatea datelor, dreptul la notificarea destinatarilor privind rectificarea, ştergerea ori restricţionarea datelor cu caracter personal, dreptul la opoziţie şi de dreptul de a nu fi supus unei decizii individuale. În exercitarea drepturilor dumneavoastră prevăzute de Regulamentul </w:t>
      </w:r>
      <w:hyperlink r:id="rId6" w:history="1">
        <w:r w:rsidRPr="00110A32">
          <w:rPr>
            <w:rStyle w:val="Hyperlink"/>
            <w:sz w:val="24"/>
            <w:szCs w:val="24"/>
          </w:rPr>
          <w:t>nr. 679/2016</w:t>
        </w:r>
      </w:hyperlink>
      <w:r w:rsidRPr="00110A32">
        <w:rPr>
          <w:sz w:val="24"/>
          <w:szCs w:val="24"/>
        </w:rPr>
        <w:t xml:space="preserve"> privind protecţia persoanelor fizice în ceea ce priveşte prelucrarea datelor cu caracter personal şi privind libera circulaţie a acestor date, dar şi pentru orice alte informaţii suplimentare legate de protecţia datelor cu caracter personal vă puteţi adresa Responsabilului cu protec</w:t>
      </w:r>
      <w:r w:rsidR="00ED0889">
        <w:rPr>
          <w:sz w:val="24"/>
          <w:szCs w:val="24"/>
        </w:rPr>
        <w:t xml:space="preserve">ţia datelor, la adresa poştală: Bulevardul Coșbuc, nr. 6-16, București, Sector 4,Cod Poştal </w:t>
      </w:r>
      <w:r w:rsidR="00ED0889" w:rsidRPr="00ED0889">
        <w:rPr>
          <w:sz w:val="24"/>
          <w:szCs w:val="24"/>
        </w:rPr>
        <w:t>040171</w:t>
      </w:r>
      <w:r w:rsidR="00ED0889">
        <w:rPr>
          <w:sz w:val="24"/>
          <w:szCs w:val="24"/>
        </w:rPr>
        <w:t xml:space="preserve"> sau e-mail: dpo@dgauis.ro</w:t>
      </w:r>
      <w:r w:rsidRPr="00110A32">
        <w:rPr>
          <w:sz w:val="24"/>
          <w:szCs w:val="24"/>
        </w:rPr>
        <w:t xml:space="preserve">, formulând o cerere scrisă, datată şi semnată. De asemenea, vă este recunoscut dreptul de a vă adresa justiţiei şi de a depune o plângere în faţa Autorităţii Naţionale de Supraveghere a Prelucrării Datelor cu Caracter Personal. </w:t>
      </w:r>
    </w:p>
    <w:p w:rsidR="00ED0889" w:rsidRDefault="00E73268" w:rsidP="0015174B">
      <w:pPr>
        <w:spacing w:line="360" w:lineRule="auto"/>
        <w:ind w:firstLine="360"/>
        <w:jc w:val="both"/>
        <w:rPr>
          <w:sz w:val="24"/>
          <w:szCs w:val="24"/>
        </w:rPr>
      </w:pPr>
      <w:r w:rsidRPr="00110A32">
        <w:rPr>
          <w:sz w:val="24"/>
          <w:szCs w:val="24"/>
        </w:rPr>
        <w:t xml:space="preserve">Datele dumneavoastră cu caracter personal sunt păstrate de </w:t>
      </w:r>
      <w:r w:rsidR="00ED0889">
        <w:rPr>
          <w:sz w:val="24"/>
          <w:szCs w:val="24"/>
        </w:rPr>
        <w:t>DGAUISC S4</w:t>
      </w:r>
      <w:r w:rsidRPr="00110A32">
        <w:rPr>
          <w:sz w:val="24"/>
          <w:szCs w:val="24"/>
        </w:rPr>
        <w:t xml:space="preserve"> în conformitate cu</w:t>
      </w:r>
      <w:r w:rsidR="00ED0889">
        <w:rPr>
          <w:sz w:val="24"/>
          <w:szCs w:val="24"/>
        </w:rPr>
        <w:t xml:space="preserve"> prevederile legale.</w:t>
      </w:r>
    </w:p>
    <w:p w:rsidR="00E73268" w:rsidRPr="00110A32" w:rsidRDefault="00E73268" w:rsidP="00110A32">
      <w:pPr>
        <w:spacing w:line="276" w:lineRule="auto"/>
        <w:jc w:val="both"/>
        <w:rPr>
          <w:sz w:val="24"/>
          <w:szCs w:val="24"/>
        </w:rPr>
      </w:pPr>
      <w:r w:rsidRPr="00110A32">
        <w:rPr>
          <w:sz w:val="24"/>
          <w:szCs w:val="24"/>
        </w:rPr>
        <w:t xml:space="preserve"> prevederile legale referitoare la arhivarea documentelor.</w:t>
      </w:r>
    </w:p>
    <w:sectPr w:rsidR="00E73268" w:rsidRPr="00110A32" w:rsidSect="00ED0889">
      <w:pgSz w:w="12240" w:h="15840"/>
      <w:pgMar w:top="525" w:right="1041" w:bottom="510" w:left="1138" w:header="720" w:footer="720" w:gutter="0"/>
      <w:cols w:space="72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Num4"/>
    <w:lvl w:ilvl="0">
      <w:start w:val="1"/>
      <w:numFmt w:val="bullet"/>
      <w:lvlText w:val=""/>
      <w:lvlJc w:val="left"/>
      <w:pPr>
        <w:tabs>
          <w:tab w:val="num" w:pos="0"/>
        </w:tabs>
        <w:ind w:left="7200" w:hanging="360"/>
      </w:pPr>
      <w:rPr>
        <w:rFonts w:ascii="Symbol" w:hAnsi="Symbol"/>
      </w:rPr>
    </w:lvl>
    <w:lvl w:ilvl="1">
      <w:start w:val="1"/>
      <w:numFmt w:val="bullet"/>
      <w:lvlText w:val="o"/>
      <w:lvlJc w:val="left"/>
      <w:pPr>
        <w:tabs>
          <w:tab w:val="num" w:pos="0"/>
        </w:tabs>
        <w:ind w:left="7920" w:hanging="360"/>
      </w:pPr>
      <w:rPr>
        <w:rFonts w:ascii="Courier New" w:hAnsi="Courier New" w:cs="Courier New"/>
      </w:rPr>
    </w:lvl>
    <w:lvl w:ilvl="2">
      <w:start w:val="1"/>
      <w:numFmt w:val="bullet"/>
      <w:lvlText w:val=""/>
      <w:lvlJc w:val="left"/>
      <w:pPr>
        <w:tabs>
          <w:tab w:val="num" w:pos="0"/>
        </w:tabs>
        <w:ind w:left="8640" w:hanging="360"/>
      </w:pPr>
      <w:rPr>
        <w:rFonts w:ascii="Wingdings" w:hAnsi="Wingdings"/>
      </w:rPr>
    </w:lvl>
    <w:lvl w:ilvl="3">
      <w:start w:val="1"/>
      <w:numFmt w:val="bullet"/>
      <w:lvlText w:val=""/>
      <w:lvlJc w:val="left"/>
      <w:pPr>
        <w:tabs>
          <w:tab w:val="num" w:pos="0"/>
        </w:tabs>
        <w:ind w:left="9360" w:hanging="360"/>
      </w:pPr>
      <w:rPr>
        <w:rFonts w:ascii="Symbol" w:hAnsi="Symbol"/>
      </w:rPr>
    </w:lvl>
    <w:lvl w:ilvl="4">
      <w:start w:val="1"/>
      <w:numFmt w:val="bullet"/>
      <w:lvlText w:val="o"/>
      <w:lvlJc w:val="left"/>
      <w:pPr>
        <w:tabs>
          <w:tab w:val="num" w:pos="0"/>
        </w:tabs>
        <w:ind w:left="10080" w:hanging="360"/>
      </w:pPr>
      <w:rPr>
        <w:rFonts w:ascii="Courier New" w:hAnsi="Courier New" w:cs="Courier New"/>
      </w:rPr>
    </w:lvl>
    <w:lvl w:ilvl="5">
      <w:start w:val="1"/>
      <w:numFmt w:val="bullet"/>
      <w:lvlText w:val=""/>
      <w:lvlJc w:val="left"/>
      <w:pPr>
        <w:tabs>
          <w:tab w:val="num" w:pos="0"/>
        </w:tabs>
        <w:ind w:left="10800" w:hanging="360"/>
      </w:pPr>
      <w:rPr>
        <w:rFonts w:ascii="Wingdings" w:hAnsi="Wingdings"/>
      </w:rPr>
    </w:lvl>
    <w:lvl w:ilvl="6">
      <w:start w:val="1"/>
      <w:numFmt w:val="bullet"/>
      <w:lvlText w:val=""/>
      <w:lvlJc w:val="left"/>
      <w:pPr>
        <w:tabs>
          <w:tab w:val="num" w:pos="0"/>
        </w:tabs>
        <w:ind w:left="11520" w:hanging="360"/>
      </w:pPr>
      <w:rPr>
        <w:rFonts w:ascii="Symbol" w:hAnsi="Symbol"/>
      </w:rPr>
    </w:lvl>
    <w:lvl w:ilvl="7">
      <w:start w:val="1"/>
      <w:numFmt w:val="bullet"/>
      <w:lvlText w:val="o"/>
      <w:lvlJc w:val="left"/>
      <w:pPr>
        <w:tabs>
          <w:tab w:val="num" w:pos="0"/>
        </w:tabs>
        <w:ind w:left="12240" w:hanging="360"/>
      </w:pPr>
      <w:rPr>
        <w:rFonts w:ascii="Courier New" w:hAnsi="Courier New" w:cs="Courier New"/>
      </w:rPr>
    </w:lvl>
    <w:lvl w:ilvl="8">
      <w:start w:val="1"/>
      <w:numFmt w:val="bullet"/>
      <w:lvlText w:val=""/>
      <w:lvlJc w:val="left"/>
      <w:pPr>
        <w:tabs>
          <w:tab w:val="num" w:pos="0"/>
        </w:tabs>
        <w:ind w:left="12960" w:hanging="360"/>
      </w:pPr>
      <w:rPr>
        <w:rFonts w:ascii="Wingdings" w:hAnsi="Wingdings"/>
      </w:rPr>
    </w:lvl>
  </w:abstractNum>
  <w:abstractNum w:abstractNumId="3" w15:restartNumberingAfterBreak="0">
    <w:nsid w:val="00000004"/>
    <w:multiLevelType w:val="multilevel"/>
    <w:tmpl w:val="00000004"/>
    <w:name w:val="WWNum5"/>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num w:numId="1" w16cid:durableId="105924878">
    <w:abstractNumId w:val="0"/>
  </w:num>
  <w:num w:numId="2" w16cid:durableId="1940067469">
    <w:abstractNumId w:val="1"/>
  </w:num>
  <w:num w:numId="3" w16cid:durableId="721949132">
    <w:abstractNumId w:val="2"/>
  </w:num>
  <w:num w:numId="4" w16cid:durableId="21307793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A32"/>
    <w:rsid w:val="00110A32"/>
    <w:rsid w:val="0015174B"/>
    <w:rsid w:val="005D37E8"/>
    <w:rsid w:val="00B0650D"/>
    <w:rsid w:val="00E73268"/>
    <w:rsid w:val="00ED0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6CF3D50"/>
  <w15:chartTrackingRefBased/>
  <w15:docId w15:val="{A27CD219-5784-45C9-A5DC-E903D8660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00" w:lineRule="atLeast"/>
    </w:pPr>
    <w:rPr>
      <w:lang w:val="en-GB" w:eastAsia="ar-SA"/>
    </w:rPr>
  </w:style>
  <w:style w:type="paragraph" w:styleId="Heading5">
    <w:name w:val="heading 5"/>
    <w:basedOn w:val="Normal"/>
    <w:next w:val="BodyText"/>
    <w:qFormat/>
    <w:pPr>
      <w:numPr>
        <w:ilvl w:val="4"/>
        <w:numId w:val="1"/>
      </w:numPr>
      <w:shd w:val="clear" w:color="auto" w:fill="EDECE4"/>
      <w:outlineLvl w:val="4"/>
    </w:pPr>
    <w:rPr>
      <w:rFonts w:ascii="Calibri Light" w:hAnsi="Calibri Light" w:cs="Calibri"/>
      <w:b/>
      <w:sz w:val="28"/>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DefaultParagraphFont0">
    <w:name w:val="Default Paragraph Font"/>
  </w:style>
  <w:style w:type="character" w:customStyle="1" w:styleId="Titlu5Caracter">
    <w:name w:val="Titlu 5 Caracter"/>
    <w:rPr>
      <w:rFonts w:ascii="Calibri Light" w:eastAsia="Times New Roman" w:hAnsi="Calibri Light" w:cs="Calibri"/>
      <w:b/>
      <w:sz w:val="28"/>
      <w:szCs w:val="24"/>
      <w:lang w:val="ro-RO"/>
    </w:rPr>
  </w:style>
  <w:style w:type="character" w:customStyle="1" w:styleId="ListparagrafCaracter">
    <w:name w:val="Listă paragraf Caracter"/>
    <w:rPr>
      <w:rFonts w:ascii="Calibri" w:eastAsia="Times New Roman" w:hAnsi="Calibri" w:cs="Calibri"/>
      <w:lang w:val="en-GB"/>
    </w:rPr>
  </w:style>
  <w:style w:type="character" w:styleId="Hyperlink">
    <w:name w:val="Hyperlink"/>
    <w:rPr>
      <w:color w:val="0563C1"/>
      <w:u w:val="single"/>
      <w:lang/>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paragraph" w:customStyle="1" w:styleId="Heading">
    <w:name w:val="Heading"/>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styleId="ListParagraph">
    <w:name w:val="List Paragraph"/>
    <w:basedOn w:val="Normal"/>
    <w:qFormat/>
    <w:pPr>
      <w:spacing w:after="200" w:line="276" w:lineRule="auto"/>
      <w:ind w:left="720"/>
    </w:pPr>
    <w:rPr>
      <w:rFonts w:ascii="Calibri" w:hAnsi="Calibri" w:cs="Calibri"/>
      <w:sz w:val="22"/>
      <w:szCs w:val="22"/>
    </w:rPr>
  </w:style>
  <w:style w:type="paragraph" w:styleId="Header">
    <w:name w:val="header"/>
    <w:basedOn w:val="Normal"/>
    <w:link w:val="HeaderChar"/>
    <w:uiPriority w:val="99"/>
    <w:unhideWhenUsed/>
    <w:rsid w:val="00110A32"/>
    <w:pPr>
      <w:tabs>
        <w:tab w:val="center" w:pos="4513"/>
        <w:tab w:val="right" w:pos="9026"/>
      </w:tabs>
      <w:spacing w:line="240" w:lineRule="auto"/>
    </w:pPr>
    <w:rPr>
      <w:lang w:val="en-US" w:eastAsia="zh-CN"/>
    </w:rPr>
  </w:style>
  <w:style w:type="character" w:customStyle="1" w:styleId="HeaderChar">
    <w:name w:val="Header Char"/>
    <w:link w:val="Header"/>
    <w:uiPriority w:val="99"/>
    <w:rsid w:val="00110A32"/>
    <w:rPr>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ct:1068075%20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CharactersWithSpaces>
  <SharedDoc>false</SharedDoc>
  <HLinks>
    <vt:vector size="6" baseType="variant">
      <vt:variant>
        <vt:i4>7536677</vt:i4>
      </vt:variant>
      <vt:variant>
        <vt:i4>0</vt:i4>
      </vt:variant>
      <vt:variant>
        <vt:i4>0</vt:i4>
      </vt:variant>
      <vt:variant>
        <vt:i4>5</vt:i4>
      </vt:variant>
      <vt:variant>
        <vt:lpwstr>act:1068075%200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Ciubotaru</dc:creator>
  <cp:keywords/>
  <cp:lastModifiedBy>PC</cp:lastModifiedBy>
  <cp:revision>1</cp:revision>
  <cp:lastPrinted>1601-01-01T00:00:00Z</cp:lastPrinted>
  <dcterms:created xsi:type="dcterms:W3CDTF">2026-03-28T08:37:00Z</dcterms:created>
  <dcterms:modified xsi:type="dcterms:W3CDTF">2026-03-28T08:37:00Z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